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BB" w:rsidRDefault="003F6ABB" w:rsidP="003F6ABB">
      <w:pPr>
        <w:pStyle w:val="Heading2"/>
      </w:pPr>
      <w:r>
        <w:t>ΝΟΜΟΣ ΥΠ’ ΑΡΙΘ. 801</w:t>
      </w:r>
    </w:p>
    <w:p w:rsidR="003F6ABB" w:rsidRDefault="003F6ABB" w:rsidP="003F6ABB">
      <w:pPr>
        <w:ind w:firstLine="720"/>
        <w:jc w:val="center"/>
        <w:rPr>
          <w:i/>
          <w:iCs/>
        </w:rPr>
      </w:pPr>
      <w:r>
        <w:rPr>
          <w:i/>
          <w:iCs/>
        </w:rPr>
        <w:t>Περί ιδρύσεως παρά τη Ακαδημία Αθηνών Κέντρου Ερεύνης της Ελληνικής</w:t>
      </w:r>
    </w:p>
    <w:p w:rsidR="003F6ABB" w:rsidRDefault="003F6ABB" w:rsidP="003F6ABB">
      <w:pPr>
        <w:ind w:firstLine="720"/>
        <w:jc w:val="center"/>
        <w:rPr>
          <w:i/>
          <w:iCs/>
        </w:rPr>
      </w:pPr>
      <w:r>
        <w:rPr>
          <w:i/>
          <w:iCs/>
        </w:rPr>
        <w:t>Κοινωνίας</w:t>
      </w:r>
    </w:p>
    <w:p w:rsidR="003F6ABB" w:rsidRDefault="003F6ABB" w:rsidP="003F6ABB">
      <w:pPr>
        <w:ind w:firstLine="720"/>
        <w:jc w:val="center"/>
        <w:rPr>
          <w:i/>
          <w:iCs/>
        </w:rPr>
      </w:pPr>
      <w:r>
        <w:rPr>
          <w:i/>
          <w:iCs/>
        </w:rPr>
        <w:t>Ο ΠΡΟΕΔΡΟΣ ΤΗΣ ΕΛΛΗΝΙΚΗΣ ΔΗΜΟΚΡΑΤΙΑΣ</w:t>
      </w:r>
    </w:p>
    <w:p w:rsidR="003F6ABB" w:rsidRDefault="003F6ABB" w:rsidP="003F6ABB">
      <w:pPr>
        <w:ind w:firstLine="720"/>
        <w:jc w:val="center"/>
        <w:rPr>
          <w:i/>
          <w:iCs/>
        </w:rPr>
      </w:pPr>
      <w:proofErr w:type="spellStart"/>
      <w:r>
        <w:rPr>
          <w:i/>
          <w:iCs/>
        </w:rPr>
        <w:t>Ψηφισάμενοι</w:t>
      </w:r>
      <w:proofErr w:type="spellEnd"/>
      <w:r>
        <w:rPr>
          <w:i/>
          <w:iCs/>
        </w:rPr>
        <w:t xml:space="preserve"> ομοφώνως μετά της Βουλής, </w:t>
      </w:r>
      <w:proofErr w:type="spellStart"/>
      <w:r>
        <w:rPr>
          <w:i/>
          <w:iCs/>
        </w:rPr>
        <w:t>απεφασίσαμεν</w:t>
      </w:r>
      <w:proofErr w:type="spellEnd"/>
      <w:r>
        <w:rPr>
          <w:i/>
          <w:iCs/>
        </w:rPr>
        <w:t>:</w:t>
      </w:r>
    </w:p>
    <w:p w:rsidR="003F6ABB" w:rsidRDefault="003F6ABB" w:rsidP="003F6ABB">
      <w:pPr>
        <w:ind w:firstLine="720"/>
        <w:jc w:val="center"/>
        <w:rPr>
          <w:i/>
          <w:iCs/>
        </w:rPr>
      </w:pPr>
    </w:p>
    <w:p w:rsidR="003F6ABB" w:rsidRDefault="003F6ABB" w:rsidP="003F6ABB">
      <w:pPr>
        <w:ind w:firstLine="720"/>
        <w:jc w:val="center"/>
        <w:rPr>
          <w:i/>
          <w:iCs/>
        </w:rPr>
      </w:pPr>
      <w:r>
        <w:rPr>
          <w:i/>
          <w:iCs/>
        </w:rPr>
        <w:t>Άρθρον 1</w:t>
      </w:r>
    </w:p>
    <w:p w:rsidR="003F6ABB" w:rsidRDefault="003F6ABB" w:rsidP="003F6ABB">
      <w:pPr>
        <w:ind w:firstLine="720"/>
        <w:jc w:val="center"/>
        <w:rPr>
          <w:i/>
          <w:iCs/>
        </w:rPr>
      </w:pPr>
      <w:proofErr w:type="spellStart"/>
      <w:r>
        <w:rPr>
          <w:i/>
          <w:iCs/>
        </w:rPr>
        <w:t>Ίδρυσις</w:t>
      </w:r>
      <w:proofErr w:type="spellEnd"/>
      <w:r>
        <w:rPr>
          <w:i/>
          <w:iCs/>
        </w:rPr>
        <w:t xml:space="preserve"> – Σκοπός</w:t>
      </w:r>
    </w:p>
    <w:p w:rsidR="003F6ABB" w:rsidRDefault="003F6ABB" w:rsidP="003F6ABB">
      <w:pPr>
        <w:ind w:firstLine="720"/>
        <w:jc w:val="center"/>
        <w:rPr>
          <w:i/>
          <w:iCs/>
        </w:rPr>
      </w:pPr>
    </w:p>
    <w:p w:rsidR="003F6ABB" w:rsidRDefault="003F6ABB" w:rsidP="003F6ABB">
      <w:pPr>
        <w:pStyle w:val="BodyTextIndent2"/>
        <w:numPr>
          <w:ilvl w:val="0"/>
          <w:numId w:val="1"/>
        </w:numPr>
      </w:pPr>
      <w:r>
        <w:t xml:space="preserve">Ιδρύεται παρά τη Ακαδημία Αθηνών </w:t>
      </w:r>
      <w:proofErr w:type="spellStart"/>
      <w:r>
        <w:t>Κέντρον</w:t>
      </w:r>
      <w:proofErr w:type="spellEnd"/>
      <w:r>
        <w:t xml:space="preserve"> Ερεύνης της Ελληνικής Κοινωνίας, το οποίον έχει ως </w:t>
      </w:r>
      <w:proofErr w:type="spellStart"/>
      <w:r>
        <w:t>σκοπόν</w:t>
      </w:r>
      <w:proofErr w:type="spellEnd"/>
      <w:r>
        <w:t>:</w:t>
      </w:r>
    </w:p>
    <w:p w:rsidR="003F6ABB" w:rsidRDefault="003F6ABB" w:rsidP="003F6ABB">
      <w:pPr>
        <w:pStyle w:val="BodyTextIndent2"/>
        <w:ind w:left="720" w:firstLine="0"/>
      </w:pPr>
    </w:p>
    <w:p w:rsidR="003F6ABB" w:rsidRDefault="003F6ABB" w:rsidP="003F6ABB">
      <w:pPr>
        <w:ind w:left="720" w:firstLine="720"/>
        <w:jc w:val="both"/>
        <w:rPr>
          <w:i/>
          <w:iCs/>
        </w:rPr>
      </w:pPr>
      <w:r>
        <w:rPr>
          <w:i/>
          <w:iCs/>
        </w:rPr>
        <w:t xml:space="preserve">α) την </w:t>
      </w:r>
      <w:proofErr w:type="spellStart"/>
      <w:r>
        <w:rPr>
          <w:i/>
          <w:iCs/>
        </w:rPr>
        <w:t>συστηματικήν</w:t>
      </w:r>
      <w:proofErr w:type="spellEnd"/>
      <w:r>
        <w:rPr>
          <w:i/>
          <w:iCs/>
        </w:rPr>
        <w:t xml:space="preserve"> και εις βάθος </w:t>
      </w:r>
      <w:proofErr w:type="spellStart"/>
      <w:r>
        <w:rPr>
          <w:i/>
          <w:iCs/>
        </w:rPr>
        <w:t>έρευναν</w:t>
      </w:r>
      <w:proofErr w:type="spellEnd"/>
      <w:r>
        <w:rPr>
          <w:i/>
          <w:iCs/>
        </w:rPr>
        <w:t xml:space="preserve"> της ελληνικής κοινωνίας </w:t>
      </w:r>
      <w:proofErr w:type="spellStart"/>
      <w:r>
        <w:rPr>
          <w:i/>
          <w:iCs/>
        </w:rPr>
        <w:t>διαχρονικώς</w:t>
      </w:r>
      <w:proofErr w:type="spellEnd"/>
      <w:r>
        <w:rPr>
          <w:i/>
          <w:iCs/>
        </w:rPr>
        <w:t xml:space="preserve"> και </w:t>
      </w:r>
      <w:proofErr w:type="spellStart"/>
      <w:r>
        <w:rPr>
          <w:i/>
          <w:iCs/>
        </w:rPr>
        <w:t>συγχρονικώς</w:t>
      </w:r>
      <w:proofErr w:type="spellEnd"/>
      <w:r>
        <w:rPr>
          <w:i/>
          <w:iCs/>
        </w:rPr>
        <w:t xml:space="preserve">, β) την εν γένει </w:t>
      </w:r>
      <w:proofErr w:type="spellStart"/>
      <w:r>
        <w:rPr>
          <w:i/>
          <w:iCs/>
        </w:rPr>
        <w:t>κοινωνικήν</w:t>
      </w:r>
      <w:proofErr w:type="spellEnd"/>
      <w:r>
        <w:rPr>
          <w:i/>
          <w:iCs/>
        </w:rPr>
        <w:t xml:space="preserve"> </w:t>
      </w:r>
      <w:proofErr w:type="spellStart"/>
      <w:r>
        <w:rPr>
          <w:i/>
          <w:iCs/>
        </w:rPr>
        <w:t>έρευναν</w:t>
      </w:r>
      <w:proofErr w:type="spellEnd"/>
      <w:r>
        <w:rPr>
          <w:i/>
          <w:iCs/>
        </w:rPr>
        <w:t xml:space="preserve"> διά την </w:t>
      </w:r>
      <w:proofErr w:type="spellStart"/>
      <w:r>
        <w:rPr>
          <w:i/>
          <w:iCs/>
        </w:rPr>
        <w:t>προαγωγήν</w:t>
      </w:r>
      <w:proofErr w:type="spellEnd"/>
      <w:r>
        <w:rPr>
          <w:i/>
          <w:iCs/>
        </w:rPr>
        <w:t xml:space="preserve"> και </w:t>
      </w:r>
      <w:proofErr w:type="spellStart"/>
      <w:r>
        <w:rPr>
          <w:i/>
          <w:iCs/>
        </w:rPr>
        <w:t>ανάπτυξιν</w:t>
      </w:r>
      <w:proofErr w:type="spellEnd"/>
      <w:r>
        <w:rPr>
          <w:i/>
          <w:iCs/>
        </w:rPr>
        <w:t xml:space="preserve"> των Κοινωνικών Επιστημών, γ) την </w:t>
      </w:r>
      <w:proofErr w:type="spellStart"/>
      <w:r>
        <w:rPr>
          <w:i/>
          <w:iCs/>
        </w:rPr>
        <w:t>συνεργασίαν</w:t>
      </w:r>
      <w:proofErr w:type="spellEnd"/>
      <w:r>
        <w:rPr>
          <w:i/>
          <w:iCs/>
        </w:rPr>
        <w:t xml:space="preserve"> με </w:t>
      </w:r>
      <w:proofErr w:type="spellStart"/>
      <w:r>
        <w:rPr>
          <w:i/>
          <w:iCs/>
        </w:rPr>
        <w:t>ξένας</w:t>
      </w:r>
      <w:proofErr w:type="spellEnd"/>
      <w:r>
        <w:rPr>
          <w:i/>
          <w:iCs/>
        </w:rPr>
        <w:t xml:space="preserve"> Ακαδημίας και συγγενή ιδρύματα επί θεμάτων Κοινωνικών Επιστημών και επί δημοσιευμάτων διεθνούς ενδιαφέροντος.</w:t>
      </w:r>
    </w:p>
    <w:p w:rsidR="003F6ABB" w:rsidRDefault="003F6ABB" w:rsidP="003F6ABB">
      <w:pPr>
        <w:jc w:val="both"/>
        <w:rPr>
          <w:i/>
          <w:iCs/>
        </w:rPr>
      </w:pPr>
      <w:r>
        <w:rPr>
          <w:i/>
          <w:iCs/>
        </w:rPr>
        <w:tab/>
      </w:r>
    </w:p>
    <w:p w:rsidR="003F6ABB" w:rsidRDefault="003F6ABB" w:rsidP="003F6ABB">
      <w:pPr>
        <w:numPr>
          <w:ilvl w:val="0"/>
          <w:numId w:val="1"/>
        </w:numPr>
        <w:rPr>
          <w:i/>
          <w:iCs/>
        </w:rPr>
      </w:pPr>
      <w:r>
        <w:rPr>
          <w:i/>
          <w:iCs/>
        </w:rPr>
        <w:t xml:space="preserve">Οι σκοποί του Κέντρου δύνανται να πραγματοποιηθούν: α) διά της </w:t>
      </w:r>
    </w:p>
    <w:p w:rsidR="003F6ABB" w:rsidRDefault="003F6ABB" w:rsidP="003F6ABB">
      <w:pPr>
        <w:ind w:left="720"/>
        <w:rPr>
          <w:i/>
          <w:iCs/>
        </w:rPr>
      </w:pPr>
      <w:r>
        <w:rPr>
          <w:i/>
          <w:iCs/>
        </w:rPr>
        <w:t xml:space="preserve">διενεργείας ερευνών υπό των συντακτών του Κέντρου Ερευνών επί θεμάτων </w:t>
      </w:r>
      <w:proofErr w:type="spellStart"/>
      <w:r>
        <w:rPr>
          <w:i/>
          <w:iCs/>
        </w:rPr>
        <w:t>γενικωτέρου</w:t>
      </w:r>
      <w:proofErr w:type="spellEnd"/>
      <w:r>
        <w:rPr>
          <w:i/>
          <w:iCs/>
        </w:rPr>
        <w:t xml:space="preserve"> ενδιαφέροντος εις τον τομέα της Ελληνικής Κοινωνίας και διά της δημοσιεύσεως των πορισμάτων των ερευνών τούτων, β) διά της συγγραφής υπό των συντακτών του Κέντρου μελετών επί θεμάτων των Κοινωνικών Επιστημών, διά της διερευνήσεως στοιχείων της Ελληνικής Κοινωνίας και της δημοσιεύσεως αυτών, γ) διά της συναγωγής βιβλιογραφίας και της δημιουργίας Αρχείου δεδομένων, εις ό θα </w:t>
      </w:r>
      <w:proofErr w:type="spellStart"/>
      <w:r>
        <w:rPr>
          <w:i/>
          <w:iCs/>
        </w:rPr>
        <w:t>συγκεντρούνται</w:t>
      </w:r>
      <w:proofErr w:type="spellEnd"/>
      <w:r>
        <w:rPr>
          <w:i/>
          <w:iCs/>
        </w:rPr>
        <w:t xml:space="preserve"> στοιχεία και </w:t>
      </w:r>
      <w:proofErr w:type="spellStart"/>
      <w:r>
        <w:rPr>
          <w:i/>
          <w:iCs/>
        </w:rPr>
        <w:t>πληροφορίαι</w:t>
      </w:r>
      <w:proofErr w:type="spellEnd"/>
      <w:r>
        <w:rPr>
          <w:i/>
          <w:iCs/>
        </w:rPr>
        <w:t xml:space="preserve"> επί θεμάτων της Ελληνικής Κοινωνίας.</w:t>
      </w:r>
    </w:p>
    <w:p w:rsidR="003F6ABB" w:rsidRDefault="003F6ABB" w:rsidP="003F6ABB">
      <w:pPr>
        <w:ind w:left="720"/>
        <w:rPr>
          <w:i/>
          <w:iCs/>
        </w:rPr>
      </w:pPr>
    </w:p>
    <w:p w:rsidR="003F6ABB" w:rsidRDefault="003F6ABB" w:rsidP="003F6ABB">
      <w:pPr>
        <w:numPr>
          <w:ilvl w:val="0"/>
          <w:numId w:val="1"/>
        </w:numPr>
        <w:rPr>
          <w:i/>
          <w:iCs/>
        </w:rPr>
      </w:pPr>
      <w:r>
        <w:rPr>
          <w:i/>
          <w:iCs/>
        </w:rPr>
        <w:t xml:space="preserve">Το </w:t>
      </w:r>
      <w:proofErr w:type="spellStart"/>
      <w:r>
        <w:rPr>
          <w:i/>
          <w:iCs/>
        </w:rPr>
        <w:t>Κέντρον</w:t>
      </w:r>
      <w:proofErr w:type="spellEnd"/>
      <w:r>
        <w:rPr>
          <w:i/>
          <w:iCs/>
        </w:rPr>
        <w:t xml:space="preserve"> είναι </w:t>
      </w:r>
      <w:proofErr w:type="spellStart"/>
      <w:r>
        <w:rPr>
          <w:i/>
          <w:iCs/>
        </w:rPr>
        <w:t>επιστημονικόν</w:t>
      </w:r>
      <w:proofErr w:type="spellEnd"/>
      <w:r>
        <w:rPr>
          <w:i/>
          <w:iCs/>
        </w:rPr>
        <w:t xml:space="preserve"> τμήμα της Ακαδημίας Αθηνών, </w:t>
      </w:r>
      <w:proofErr w:type="spellStart"/>
      <w:r>
        <w:rPr>
          <w:i/>
          <w:iCs/>
        </w:rPr>
        <w:t>υπαγόμενον</w:t>
      </w:r>
      <w:proofErr w:type="spellEnd"/>
      <w:r>
        <w:rPr>
          <w:i/>
          <w:iCs/>
        </w:rPr>
        <w:t xml:space="preserve"> εις την </w:t>
      </w:r>
      <w:proofErr w:type="spellStart"/>
      <w:r>
        <w:rPr>
          <w:i/>
          <w:iCs/>
        </w:rPr>
        <w:t>τάξιν</w:t>
      </w:r>
      <w:proofErr w:type="spellEnd"/>
      <w:r>
        <w:rPr>
          <w:i/>
          <w:iCs/>
        </w:rPr>
        <w:t xml:space="preserve"> των Ηθικών και Πολιτικών Επιστημών αυτής.</w:t>
      </w:r>
    </w:p>
    <w:p w:rsidR="003F6ABB" w:rsidRDefault="003F6ABB" w:rsidP="003F6ABB">
      <w:pPr>
        <w:numPr>
          <w:ilvl w:val="0"/>
          <w:numId w:val="1"/>
        </w:numPr>
        <w:rPr>
          <w:i/>
          <w:iCs/>
        </w:rPr>
      </w:pPr>
      <w:r>
        <w:rPr>
          <w:i/>
          <w:iCs/>
        </w:rPr>
        <w:t xml:space="preserve">Αι διατάξεις των </w:t>
      </w:r>
      <w:proofErr w:type="spellStart"/>
      <w:r>
        <w:rPr>
          <w:i/>
          <w:iCs/>
        </w:rPr>
        <w:t>παραγρ</w:t>
      </w:r>
      <w:proofErr w:type="spellEnd"/>
      <w:r>
        <w:rPr>
          <w:i/>
          <w:iCs/>
        </w:rPr>
        <w:t>. 2,3 και 4 του άρθρου 2 του Ν.Δ. 4545/1966 «περί τροποποιήσεως και συμπληρώσεως των περί της Ακαδημίας Αθηνών ισχυουσών διατάξεων» εφαρμόζονται και επί του διά του παρόντος ιδρυομένου Κέντρου.</w:t>
      </w:r>
    </w:p>
    <w:p w:rsidR="003F6ABB" w:rsidRDefault="003F6ABB" w:rsidP="003F6ABB">
      <w:pPr>
        <w:ind w:left="720"/>
        <w:jc w:val="center"/>
        <w:rPr>
          <w:i/>
          <w:iCs/>
        </w:rPr>
      </w:pPr>
    </w:p>
    <w:p w:rsidR="003F6ABB" w:rsidRDefault="003F6ABB" w:rsidP="003F6ABB">
      <w:pPr>
        <w:ind w:left="720"/>
        <w:jc w:val="center"/>
        <w:rPr>
          <w:i/>
          <w:iCs/>
        </w:rPr>
      </w:pPr>
      <w:r>
        <w:rPr>
          <w:i/>
          <w:iCs/>
        </w:rPr>
        <w:t>Άρθρον 2</w:t>
      </w:r>
    </w:p>
    <w:p w:rsidR="003F6ABB" w:rsidRDefault="003F6ABB" w:rsidP="003F6ABB">
      <w:pPr>
        <w:ind w:left="720"/>
        <w:jc w:val="center"/>
        <w:rPr>
          <w:i/>
          <w:iCs/>
        </w:rPr>
      </w:pPr>
      <w:proofErr w:type="spellStart"/>
      <w:r>
        <w:rPr>
          <w:i/>
          <w:iCs/>
        </w:rPr>
        <w:t>Προσωπικόν</w:t>
      </w:r>
      <w:proofErr w:type="spellEnd"/>
      <w:r>
        <w:rPr>
          <w:i/>
          <w:iCs/>
        </w:rPr>
        <w:t xml:space="preserve"> του Κέντρου</w:t>
      </w:r>
    </w:p>
    <w:p w:rsidR="003F6ABB" w:rsidRDefault="003F6ABB" w:rsidP="003F6ABB">
      <w:pPr>
        <w:ind w:left="720"/>
        <w:jc w:val="center"/>
        <w:rPr>
          <w:i/>
          <w:iCs/>
        </w:rPr>
      </w:pPr>
      <w:r>
        <w:rPr>
          <w:i/>
          <w:iCs/>
        </w:rPr>
        <w:t>…</w:t>
      </w:r>
    </w:p>
    <w:p w:rsidR="003F6ABB" w:rsidRDefault="003F6ABB" w:rsidP="003F6ABB">
      <w:pPr>
        <w:ind w:left="720"/>
        <w:rPr>
          <w:i/>
          <w:iCs/>
        </w:rPr>
      </w:pPr>
    </w:p>
    <w:p w:rsidR="003F6ABB" w:rsidRDefault="003F6ABB" w:rsidP="003F6ABB">
      <w:pPr>
        <w:ind w:left="720"/>
        <w:jc w:val="center"/>
        <w:rPr>
          <w:i/>
          <w:iCs/>
        </w:rPr>
      </w:pPr>
      <w:r>
        <w:rPr>
          <w:i/>
          <w:iCs/>
        </w:rPr>
        <w:t>Άρθρον 3</w:t>
      </w:r>
    </w:p>
    <w:p w:rsidR="003F6ABB" w:rsidRDefault="003F6ABB" w:rsidP="003F6ABB">
      <w:pPr>
        <w:ind w:left="720"/>
        <w:jc w:val="center"/>
        <w:rPr>
          <w:i/>
          <w:iCs/>
        </w:rPr>
      </w:pPr>
    </w:p>
    <w:p w:rsidR="003F6ABB" w:rsidRDefault="003F6ABB" w:rsidP="003F6ABB">
      <w:pPr>
        <w:ind w:left="720"/>
        <w:jc w:val="center"/>
        <w:rPr>
          <w:i/>
          <w:iCs/>
        </w:rPr>
      </w:pPr>
      <w:proofErr w:type="spellStart"/>
      <w:r>
        <w:rPr>
          <w:i/>
          <w:iCs/>
        </w:rPr>
        <w:t>Έναρξις</w:t>
      </w:r>
      <w:proofErr w:type="spellEnd"/>
      <w:r>
        <w:rPr>
          <w:i/>
          <w:iCs/>
        </w:rPr>
        <w:t xml:space="preserve"> ισχύος</w:t>
      </w:r>
    </w:p>
    <w:p w:rsidR="003F6ABB" w:rsidRDefault="003F6ABB" w:rsidP="003F6ABB">
      <w:pPr>
        <w:ind w:left="720"/>
        <w:jc w:val="center"/>
        <w:rPr>
          <w:i/>
          <w:iCs/>
        </w:rPr>
      </w:pPr>
    </w:p>
    <w:p w:rsidR="003F6ABB" w:rsidRDefault="003F6ABB" w:rsidP="003F6ABB">
      <w:pPr>
        <w:ind w:left="720" w:firstLine="720"/>
        <w:jc w:val="both"/>
        <w:rPr>
          <w:i/>
          <w:iCs/>
        </w:rPr>
      </w:pPr>
      <w:r>
        <w:rPr>
          <w:i/>
          <w:iCs/>
        </w:rPr>
        <w:t>Η ισχύς του παρόντος άρχεται από της δημοσιεύσεώς του διά της Εφημερίδος της Κυβερνήσεως.</w:t>
      </w:r>
    </w:p>
    <w:p w:rsidR="003F6ABB" w:rsidRDefault="003F6ABB" w:rsidP="003F6ABB">
      <w:pPr>
        <w:ind w:left="720" w:firstLine="720"/>
        <w:jc w:val="both"/>
        <w:rPr>
          <w:i/>
          <w:iCs/>
        </w:rPr>
      </w:pPr>
      <w:r>
        <w:rPr>
          <w:i/>
          <w:iCs/>
        </w:rPr>
        <w:t xml:space="preserve">Ο παρών Νόμος ψηφισθείς υπό της Βουλής και παρ’ Ημών σήμερον κυρωθείς </w:t>
      </w:r>
      <w:proofErr w:type="spellStart"/>
      <w:r>
        <w:rPr>
          <w:i/>
          <w:iCs/>
        </w:rPr>
        <w:t>δημοσιευθήτω</w:t>
      </w:r>
      <w:proofErr w:type="spellEnd"/>
      <w:r>
        <w:rPr>
          <w:i/>
          <w:iCs/>
        </w:rPr>
        <w:t xml:space="preserve"> διά της Εφημερίδος της Κυβερνήσεως και </w:t>
      </w:r>
      <w:proofErr w:type="spellStart"/>
      <w:r>
        <w:rPr>
          <w:i/>
          <w:iCs/>
        </w:rPr>
        <w:t>εκτελεσθήτω</w:t>
      </w:r>
      <w:proofErr w:type="spellEnd"/>
      <w:r>
        <w:rPr>
          <w:i/>
          <w:iCs/>
        </w:rPr>
        <w:t xml:space="preserve"> ως Νόμος του Κράτους.</w:t>
      </w:r>
    </w:p>
    <w:p w:rsidR="003F6ABB" w:rsidRDefault="003F6ABB" w:rsidP="003F6ABB">
      <w:pPr>
        <w:ind w:left="720" w:firstLine="720"/>
        <w:jc w:val="both"/>
        <w:rPr>
          <w:i/>
          <w:iCs/>
        </w:rPr>
      </w:pPr>
    </w:p>
    <w:p w:rsidR="003F6ABB" w:rsidRDefault="003F6ABB" w:rsidP="003F6ABB">
      <w:pPr>
        <w:pStyle w:val="Heading3"/>
      </w:pPr>
      <w:r>
        <w:lastRenderedPageBreak/>
        <w:t>Εν Αθήναις τη 1 Αυγούστου 1978</w:t>
      </w:r>
    </w:p>
    <w:p w:rsidR="003F6ABB" w:rsidRDefault="003F6ABB" w:rsidP="003F6ABB">
      <w:pPr>
        <w:ind w:left="720" w:firstLine="720"/>
        <w:jc w:val="center"/>
        <w:rPr>
          <w:i/>
          <w:iCs/>
        </w:rPr>
      </w:pPr>
    </w:p>
    <w:p w:rsidR="003F6ABB" w:rsidRDefault="003F6ABB" w:rsidP="003F6ABB">
      <w:pPr>
        <w:ind w:left="720" w:firstLine="720"/>
        <w:jc w:val="center"/>
        <w:rPr>
          <w:i/>
          <w:iCs/>
        </w:rPr>
      </w:pPr>
      <w:r>
        <w:rPr>
          <w:i/>
          <w:iCs/>
        </w:rPr>
        <w:t>Ο ΠΡΟΕΔΡΟΣ ΤΗΣ ΔΗΜΟΚΡΑΤΙΑΣ</w:t>
      </w:r>
    </w:p>
    <w:p w:rsidR="003F6ABB" w:rsidRDefault="003F6ABB" w:rsidP="003F6ABB">
      <w:pPr>
        <w:ind w:left="720" w:firstLine="720"/>
        <w:jc w:val="center"/>
        <w:rPr>
          <w:i/>
          <w:iCs/>
        </w:rPr>
      </w:pPr>
      <w:r>
        <w:rPr>
          <w:i/>
          <w:iCs/>
        </w:rPr>
        <w:t>ΚΩΝΣΤΑΝΤΙΝΟΣ Δ. ΤΣΑΤΣΟΣ</w:t>
      </w:r>
    </w:p>
    <w:p w:rsidR="003F6ABB" w:rsidRDefault="003F6ABB" w:rsidP="003F6ABB">
      <w:pPr>
        <w:ind w:left="720" w:firstLine="720"/>
        <w:jc w:val="center"/>
        <w:rPr>
          <w:i/>
          <w:iCs/>
        </w:rPr>
      </w:pPr>
    </w:p>
    <w:p w:rsidR="003F6ABB" w:rsidRDefault="003F6ABB" w:rsidP="003F6ABB">
      <w:pPr>
        <w:ind w:left="720" w:firstLine="720"/>
        <w:jc w:val="center"/>
        <w:rPr>
          <w:i/>
          <w:iCs/>
        </w:rPr>
      </w:pPr>
      <w:r>
        <w:rPr>
          <w:i/>
          <w:iCs/>
        </w:rPr>
        <w:t>ΟΙ ΥΠΟΥΡΓΟΙ</w:t>
      </w:r>
    </w:p>
    <w:p w:rsidR="003F6ABB" w:rsidRDefault="003F6ABB" w:rsidP="003F6ABB">
      <w:pPr>
        <w:pStyle w:val="Heading4"/>
      </w:pPr>
      <w:r>
        <w:tab/>
        <w:t>ΠΡΟΕΔΡΙΑΣ ΤΗΣ ΚΥΒΕΡΝΗΣΕΩΣ                   ΟΙΚΟΝΟΜΙΚΩΝ</w:t>
      </w:r>
    </w:p>
    <w:p w:rsidR="003F6ABB" w:rsidRDefault="003F6ABB" w:rsidP="003F6ABB">
      <w:pPr>
        <w:jc w:val="both"/>
        <w:rPr>
          <w:i/>
          <w:iCs/>
        </w:rPr>
      </w:pPr>
      <w:r>
        <w:rPr>
          <w:i/>
          <w:iCs/>
        </w:rPr>
        <w:tab/>
        <w:t xml:space="preserve">ΚΩΝΣΤ. ΣΤΕΦΑΝΟΠΟΥΛΟΣ </w:t>
      </w:r>
      <w:r>
        <w:rPr>
          <w:i/>
          <w:iCs/>
        </w:rPr>
        <w:tab/>
      </w:r>
      <w:r>
        <w:rPr>
          <w:i/>
          <w:iCs/>
        </w:rPr>
        <w:tab/>
        <w:t xml:space="preserve">      ΑΘ. ΚΑΝΕΛΛΟΠΟΥΛΟΣ</w:t>
      </w:r>
    </w:p>
    <w:p w:rsidR="003F6ABB" w:rsidRDefault="003F6ABB" w:rsidP="003F6ABB">
      <w:pPr>
        <w:jc w:val="both"/>
        <w:rPr>
          <w:i/>
          <w:iCs/>
        </w:rPr>
      </w:pPr>
    </w:p>
    <w:p w:rsidR="003F6ABB" w:rsidRDefault="003F6ABB" w:rsidP="003F6ABB">
      <w:pPr>
        <w:pStyle w:val="Heading5"/>
      </w:pPr>
      <w:r>
        <w:t>ΕΘΝΙΚΗΣ  ΠΑΙΔΕΙΑΣ ΚΑΙ ΘΡΗΣΚΕΥΜΑΤΩΝ</w:t>
      </w:r>
    </w:p>
    <w:p w:rsidR="003F6ABB" w:rsidRDefault="003F6ABB" w:rsidP="003F6ABB">
      <w:pPr>
        <w:jc w:val="center"/>
        <w:rPr>
          <w:i/>
          <w:iCs/>
        </w:rPr>
      </w:pPr>
      <w:r>
        <w:rPr>
          <w:i/>
          <w:iCs/>
        </w:rPr>
        <w:t>ΙΩΑΝΝΗΣ ΒΑΡΒΙΤΣΙΩΤΗΣ</w:t>
      </w:r>
    </w:p>
    <w:p w:rsidR="003F6ABB" w:rsidRDefault="003F6ABB" w:rsidP="003F6ABB">
      <w:pPr>
        <w:jc w:val="center"/>
        <w:rPr>
          <w:i/>
          <w:iCs/>
        </w:rPr>
      </w:pPr>
    </w:p>
    <w:p w:rsidR="003F6ABB" w:rsidRDefault="003F6ABB" w:rsidP="003F6ABB">
      <w:pPr>
        <w:jc w:val="center"/>
        <w:rPr>
          <w:i/>
          <w:iCs/>
        </w:rPr>
      </w:pPr>
      <w:proofErr w:type="spellStart"/>
      <w:r>
        <w:rPr>
          <w:i/>
          <w:iCs/>
        </w:rPr>
        <w:t>Εθεωρήθη</w:t>
      </w:r>
      <w:proofErr w:type="spellEnd"/>
      <w:r>
        <w:rPr>
          <w:i/>
          <w:iCs/>
        </w:rPr>
        <w:t xml:space="preserve"> και ετέθη η μεγάλη του Κράτους </w:t>
      </w:r>
      <w:proofErr w:type="spellStart"/>
      <w:r>
        <w:rPr>
          <w:i/>
          <w:iCs/>
        </w:rPr>
        <w:t>σφραγίς</w:t>
      </w:r>
      <w:proofErr w:type="spellEnd"/>
    </w:p>
    <w:p w:rsidR="003F6ABB" w:rsidRDefault="003F6ABB" w:rsidP="003F6ABB">
      <w:pPr>
        <w:jc w:val="center"/>
        <w:rPr>
          <w:i/>
          <w:iCs/>
        </w:rPr>
      </w:pPr>
    </w:p>
    <w:p w:rsidR="003F6ABB" w:rsidRDefault="003F6ABB" w:rsidP="003F6ABB">
      <w:pPr>
        <w:jc w:val="center"/>
        <w:rPr>
          <w:i/>
          <w:iCs/>
        </w:rPr>
      </w:pPr>
      <w:r>
        <w:rPr>
          <w:i/>
          <w:iCs/>
        </w:rPr>
        <w:t>Εν Αθήναις τη 3 Αυγούστου 1978</w:t>
      </w:r>
    </w:p>
    <w:p w:rsidR="003F6ABB" w:rsidRDefault="003F6ABB" w:rsidP="003F6ABB">
      <w:pPr>
        <w:jc w:val="center"/>
        <w:rPr>
          <w:i/>
          <w:iCs/>
        </w:rPr>
      </w:pPr>
    </w:p>
    <w:p w:rsidR="003F6ABB" w:rsidRDefault="003F6ABB" w:rsidP="003F6ABB">
      <w:pPr>
        <w:jc w:val="center"/>
        <w:rPr>
          <w:i/>
          <w:iCs/>
        </w:rPr>
      </w:pPr>
      <w:r>
        <w:rPr>
          <w:i/>
          <w:iCs/>
        </w:rPr>
        <w:t>Ο ΕΠΙ ΤΗΣ ΔΙΚΑΙΟΣΥΝΗΣ ΥΠΟΥΡΓΟΣ</w:t>
      </w:r>
    </w:p>
    <w:p w:rsidR="003F6ABB" w:rsidRDefault="003F6ABB" w:rsidP="003F6ABB">
      <w:pPr>
        <w:jc w:val="center"/>
        <w:rPr>
          <w:i/>
          <w:iCs/>
        </w:rPr>
      </w:pPr>
      <w:r>
        <w:rPr>
          <w:i/>
          <w:iCs/>
        </w:rPr>
        <w:t>ΓΕΩΡΓΙΟΣ ΣΤΑΜΑΤΗΣ</w:t>
      </w:r>
    </w:p>
    <w:p w:rsidR="00E2680B" w:rsidRDefault="00E2680B">
      <w:bookmarkStart w:id="0" w:name="_GoBack"/>
      <w:bookmarkEnd w:id="0"/>
    </w:p>
    <w:sectPr w:rsidR="00E26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6258"/>
    <w:multiLevelType w:val="hybridMultilevel"/>
    <w:tmpl w:val="EC08B560"/>
    <w:lvl w:ilvl="0" w:tplc="9A761084">
      <w:start w:val="1"/>
      <w:numFmt w:val="decimal"/>
      <w:lvlText w:val="%1."/>
      <w:lvlJc w:val="left"/>
      <w:pPr>
        <w:tabs>
          <w:tab w:val="num" w:pos="1770"/>
        </w:tabs>
        <w:ind w:left="1770" w:hanging="105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B"/>
    <w:rsid w:val="003F6ABB"/>
    <w:rsid w:val="00E2680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BB"/>
    <w:pPr>
      <w:spacing w:after="0" w:line="240" w:lineRule="auto"/>
    </w:pPr>
    <w:rPr>
      <w:rFonts w:eastAsia="Times New Roman"/>
      <w:lang w:eastAsia="el-GR"/>
    </w:rPr>
  </w:style>
  <w:style w:type="paragraph" w:styleId="Heading2">
    <w:name w:val="heading 2"/>
    <w:basedOn w:val="Normal"/>
    <w:next w:val="Normal"/>
    <w:link w:val="Heading2Char"/>
    <w:qFormat/>
    <w:rsid w:val="003F6ABB"/>
    <w:pPr>
      <w:keepNext/>
      <w:ind w:firstLine="720"/>
      <w:jc w:val="center"/>
      <w:outlineLvl w:val="1"/>
    </w:pPr>
    <w:rPr>
      <w:i/>
      <w:iCs/>
    </w:rPr>
  </w:style>
  <w:style w:type="paragraph" w:styleId="Heading3">
    <w:name w:val="heading 3"/>
    <w:basedOn w:val="Normal"/>
    <w:next w:val="Normal"/>
    <w:link w:val="Heading3Char"/>
    <w:qFormat/>
    <w:rsid w:val="003F6ABB"/>
    <w:pPr>
      <w:keepNext/>
      <w:ind w:left="720" w:firstLine="720"/>
      <w:jc w:val="center"/>
      <w:outlineLvl w:val="2"/>
    </w:pPr>
    <w:rPr>
      <w:i/>
      <w:iCs/>
    </w:rPr>
  </w:style>
  <w:style w:type="paragraph" w:styleId="Heading4">
    <w:name w:val="heading 4"/>
    <w:basedOn w:val="Normal"/>
    <w:next w:val="Normal"/>
    <w:link w:val="Heading4Char"/>
    <w:qFormat/>
    <w:rsid w:val="003F6ABB"/>
    <w:pPr>
      <w:keepNext/>
      <w:jc w:val="both"/>
      <w:outlineLvl w:val="3"/>
    </w:pPr>
    <w:rPr>
      <w:i/>
      <w:iCs/>
    </w:rPr>
  </w:style>
  <w:style w:type="paragraph" w:styleId="Heading5">
    <w:name w:val="heading 5"/>
    <w:basedOn w:val="Normal"/>
    <w:next w:val="Normal"/>
    <w:link w:val="Heading5Char"/>
    <w:qFormat/>
    <w:rsid w:val="003F6ABB"/>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ABB"/>
    <w:rPr>
      <w:rFonts w:eastAsia="Times New Roman"/>
      <w:i/>
      <w:iCs/>
      <w:lang w:eastAsia="el-GR"/>
    </w:rPr>
  </w:style>
  <w:style w:type="character" w:customStyle="1" w:styleId="Heading3Char">
    <w:name w:val="Heading 3 Char"/>
    <w:basedOn w:val="DefaultParagraphFont"/>
    <w:link w:val="Heading3"/>
    <w:rsid w:val="003F6ABB"/>
    <w:rPr>
      <w:rFonts w:eastAsia="Times New Roman"/>
      <w:i/>
      <w:iCs/>
      <w:lang w:eastAsia="el-GR"/>
    </w:rPr>
  </w:style>
  <w:style w:type="character" w:customStyle="1" w:styleId="Heading4Char">
    <w:name w:val="Heading 4 Char"/>
    <w:basedOn w:val="DefaultParagraphFont"/>
    <w:link w:val="Heading4"/>
    <w:rsid w:val="003F6ABB"/>
    <w:rPr>
      <w:rFonts w:eastAsia="Times New Roman"/>
      <w:i/>
      <w:iCs/>
      <w:lang w:eastAsia="el-GR"/>
    </w:rPr>
  </w:style>
  <w:style w:type="character" w:customStyle="1" w:styleId="Heading5Char">
    <w:name w:val="Heading 5 Char"/>
    <w:basedOn w:val="DefaultParagraphFont"/>
    <w:link w:val="Heading5"/>
    <w:rsid w:val="003F6ABB"/>
    <w:rPr>
      <w:rFonts w:eastAsia="Times New Roman"/>
      <w:i/>
      <w:iCs/>
      <w:lang w:eastAsia="el-GR"/>
    </w:rPr>
  </w:style>
  <w:style w:type="paragraph" w:styleId="BodyTextIndent2">
    <w:name w:val="Body Text Indent 2"/>
    <w:basedOn w:val="Normal"/>
    <w:link w:val="BodyTextIndent2Char"/>
    <w:rsid w:val="003F6ABB"/>
    <w:pPr>
      <w:ind w:firstLine="720"/>
      <w:jc w:val="both"/>
    </w:pPr>
    <w:rPr>
      <w:i/>
      <w:iCs/>
    </w:rPr>
  </w:style>
  <w:style w:type="character" w:customStyle="1" w:styleId="BodyTextIndent2Char">
    <w:name w:val="Body Text Indent 2 Char"/>
    <w:basedOn w:val="DefaultParagraphFont"/>
    <w:link w:val="BodyTextIndent2"/>
    <w:rsid w:val="003F6ABB"/>
    <w:rPr>
      <w:rFonts w:eastAsia="Times New Roman"/>
      <w:i/>
      <w:iCs/>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BB"/>
    <w:pPr>
      <w:spacing w:after="0" w:line="240" w:lineRule="auto"/>
    </w:pPr>
    <w:rPr>
      <w:rFonts w:eastAsia="Times New Roman"/>
      <w:lang w:eastAsia="el-GR"/>
    </w:rPr>
  </w:style>
  <w:style w:type="paragraph" w:styleId="Heading2">
    <w:name w:val="heading 2"/>
    <w:basedOn w:val="Normal"/>
    <w:next w:val="Normal"/>
    <w:link w:val="Heading2Char"/>
    <w:qFormat/>
    <w:rsid w:val="003F6ABB"/>
    <w:pPr>
      <w:keepNext/>
      <w:ind w:firstLine="720"/>
      <w:jc w:val="center"/>
      <w:outlineLvl w:val="1"/>
    </w:pPr>
    <w:rPr>
      <w:i/>
      <w:iCs/>
    </w:rPr>
  </w:style>
  <w:style w:type="paragraph" w:styleId="Heading3">
    <w:name w:val="heading 3"/>
    <w:basedOn w:val="Normal"/>
    <w:next w:val="Normal"/>
    <w:link w:val="Heading3Char"/>
    <w:qFormat/>
    <w:rsid w:val="003F6ABB"/>
    <w:pPr>
      <w:keepNext/>
      <w:ind w:left="720" w:firstLine="720"/>
      <w:jc w:val="center"/>
      <w:outlineLvl w:val="2"/>
    </w:pPr>
    <w:rPr>
      <w:i/>
      <w:iCs/>
    </w:rPr>
  </w:style>
  <w:style w:type="paragraph" w:styleId="Heading4">
    <w:name w:val="heading 4"/>
    <w:basedOn w:val="Normal"/>
    <w:next w:val="Normal"/>
    <w:link w:val="Heading4Char"/>
    <w:qFormat/>
    <w:rsid w:val="003F6ABB"/>
    <w:pPr>
      <w:keepNext/>
      <w:jc w:val="both"/>
      <w:outlineLvl w:val="3"/>
    </w:pPr>
    <w:rPr>
      <w:i/>
      <w:iCs/>
    </w:rPr>
  </w:style>
  <w:style w:type="paragraph" w:styleId="Heading5">
    <w:name w:val="heading 5"/>
    <w:basedOn w:val="Normal"/>
    <w:next w:val="Normal"/>
    <w:link w:val="Heading5Char"/>
    <w:qFormat/>
    <w:rsid w:val="003F6ABB"/>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ABB"/>
    <w:rPr>
      <w:rFonts w:eastAsia="Times New Roman"/>
      <w:i/>
      <w:iCs/>
      <w:lang w:eastAsia="el-GR"/>
    </w:rPr>
  </w:style>
  <w:style w:type="character" w:customStyle="1" w:styleId="Heading3Char">
    <w:name w:val="Heading 3 Char"/>
    <w:basedOn w:val="DefaultParagraphFont"/>
    <w:link w:val="Heading3"/>
    <w:rsid w:val="003F6ABB"/>
    <w:rPr>
      <w:rFonts w:eastAsia="Times New Roman"/>
      <w:i/>
      <w:iCs/>
      <w:lang w:eastAsia="el-GR"/>
    </w:rPr>
  </w:style>
  <w:style w:type="character" w:customStyle="1" w:styleId="Heading4Char">
    <w:name w:val="Heading 4 Char"/>
    <w:basedOn w:val="DefaultParagraphFont"/>
    <w:link w:val="Heading4"/>
    <w:rsid w:val="003F6ABB"/>
    <w:rPr>
      <w:rFonts w:eastAsia="Times New Roman"/>
      <w:i/>
      <w:iCs/>
      <w:lang w:eastAsia="el-GR"/>
    </w:rPr>
  </w:style>
  <w:style w:type="character" w:customStyle="1" w:styleId="Heading5Char">
    <w:name w:val="Heading 5 Char"/>
    <w:basedOn w:val="DefaultParagraphFont"/>
    <w:link w:val="Heading5"/>
    <w:rsid w:val="003F6ABB"/>
    <w:rPr>
      <w:rFonts w:eastAsia="Times New Roman"/>
      <w:i/>
      <w:iCs/>
      <w:lang w:eastAsia="el-GR"/>
    </w:rPr>
  </w:style>
  <w:style w:type="paragraph" w:styleId="BodyTextIndent2">
    <w:name w:val="Body Text Indent 2"/>
    <w:basedOn w:val="Normal"/>
    <w:link w:val="BodyTextIndent2Char"/>
    <w:rsid w:val="003F6ABB"/>
    <w:pPr>
      <w:ind w:firstLine="720"/>
      <w:jc w:val="both"/>
    </w:pPr>
    <w:rPr>
      <w:i/>
      <w:iCs/>
    </w:rPr>
  </w:style>
  <w:style w:type="character" w:customStyle="1" w:styleId="BodyTextIndent2Char">
    <w:name w:val="Body Text Indent 2 Char"/>
    <w:basedOn w:val="DefaultParagraphFont"/>
    <w:link w:val="BodyTextIndent2"/>
    <w:rsid w:val="003F6ABB"/>
    <w:rPr>
      <w:rFonts w:eastAsia="Times New Roman"/>
      <w:i/>
      <w:iCs/>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1928</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Stilianoudi Lili</dc:creator>
  <cp:keywords/>
  <dc:description/>
  <cp:lastModifiedBy>Stilianoudi Lili</cp:lastModifiedBy>
  <cp:revision>1</cp:revision>
  <dcterms:created xsi:type="dcterms:W3CDTF">2010-11-01T10:07:00Z</dcterms:created>
  <dcterms:modified xsi:type="dcterms:W3CDTF">2010-11-01T10:09:00Z</dcterms:modified>
</cp:coreProperties>
</file>